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6CE" w:rsidRPr="001B2D55" w:rsidRDefault="00133990" w:rsidP="001B2D55">
      <w:pPr>
        <w:ind w:right="-284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OPUS 27</w:t>
      </w:r>
    </w:p>
    <w:p w:rsidR="00133990" w:rsidRDefault="00133990" w:rsidP="001B2D55">
      <w:pPr>
        <w:autoSpaceDE w:val="0"/>
        <w:autoSpaceDN w:val="0"/>
        <w:adjustRightInd w:val="0"/>
        <w:spacing w:after="0" w:line="240" w:lineRule="auto"/>
        <w:ind w:right="-284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prof. dr hab. inż. Agnieszka </w:t>
      </w:r>
      <w:proofErr w:type="spellStart"/>
      <w:r>
        <w:rPr>
          <w:rFonts w:asciiTheme="majorHAnsi" w:hAnsiTheme="majorHAnsi" w:cstheme="majorHAnsi"/>
          <w:b/>
          <w:sz w:val="26"/>
          <w:szCs w:val="26"/>
        </w:rPr>
        <w:t>Piwkowska</w:t>
      </w:r>
      <w:proofErr w:type="spellEnd"/>
    </w:p>
    <w:p w:rsidR="00010CC2" w:rsidRPr="001B2D55" w:rsidRDefault="00133990" w:rsidP="001B2D55">
      <w:pPr>
        <w:autoSpaceDE w:val="0"/>
        <w:autoSpaceDN w:val="0"/>
        <w:adjustRightInd w:val="0"/>
        <w:spacing w:after="0" w:line="240" w:lineRule="auto"/>
        <w:ind w:right="-284"/>
        <w:rPr>
          <w:rFonts w:asciiTheme="majorHAnsi" w:hAnsiTheme="majorHAnsi" w:cstheme="majorHAnsi"/>
          <w:b/>
          <w:sz w:val="26"/>
          <w:szCs w:val="26"/>
        </w:rPr>
      </w:pPr>
      <w:r w:rsidRPr="00133990">
        <w:rPr>
          <w:rFonts w:asciiTheme="majorHAnsi" w:hAnsiTheme="majorHAnsi" w:cstheme="majorHAnsi"/>
          <w:b/>
          <w:sz w:val="26"/>
          <w:szCs w:val="26"/>
        </w:rPr>
        <w:t>Pracownia Molekularnej i Komórkowej Nefrologii</w:t>
      </w:r>
      <w:r w:rsidR="00010CC2" w:rsidRPr="001B2D55">
        <w:rPr>
          <w:rFonts w:asciiTheme="majorHAnsi" w:hAnsiTheme="majorHAnsi" w:cstheme="majorHAnsi"/>
          <w:b/>
          <w:sz w:val="26"/>
          <w:szCs w:val="26"/>
        </w:rPr>
        <w:br/>
        <w:t xml:space="preserve"> </w:t>
      </w:r>
    </w:p>
    <w:p w:rsidR="0022024A" w:rsidRPr="0022024A" w:rsidRDefault="0022024A" w:rsidP="0022024A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Theme="majorHAnsi" w:hAnsiTheme="majorHAnsi" w:cstheme="majorHAnsi"/>
          <w:b/>
          <w:sz w:val="26"/>
          <w:szCs w:val="26"/>
        </w:rPr>
      </w:pPr>
      <w:r w:rsidRPr="0022024A">
        <w:rPr>
          <w:rFonts w:asciiTheme="majorHAnsi" w:hAnsiTheme="majorHAnsi" w:cstheme="majorHAnsi"/>
          <w:b/>
          <w:sz w:val="26"/>
          <w:szCs w:val="26"/>
        </w:rPr>
        <w:t xml:space="preserve">CD147 jako nowy wielofunkcyjny modulator metabolizmu </w:t>
      </w:r>
      <w:proofErr w:type="spellStart"/>
      <w:r w:rsidRPr="0022024A">
        <w:rPr>
          <w:rFonts w:asciiTheme="majorHAnsi" w:hAnsiTheme="majorHAnsi" w:cstheme="majorHAnsi"/>
          <w:b/>
          <w:sz w:val="26"/>
          <w:szCs w:val="26"/>
        </w:rPr>
        <w:t>podocytów</w:t>
      </w:r>
      <w:proofErr w:type="spellEnd"/>
      <w:r w:rsidRPr="0022024A">
        <w:rPr>
          <w:rFonts w:asciiTheme="majorHAnsi" w:hAnsiTheme="majorHAnsi" w:cstheme="majorHAnsi"/>
          <w:b/>
          <w:sz w:val="26"/>
          <w:szCs w:val="26"/>
        </w:rPr>
        <w:t xml:space="preserve"> i biogenezy</w:t>
      </w:r>
    </w:p>
    <w:p w:rsidR="003F56B9" w:rsidRPr="001B2D55" w:rsidRDefault="0022024A" w:rsidP="0022024A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Theme="majorHAnsi" w:hAnsiTheme="majorHAnsi" w:cstheme="majorHAnsi"/>
          <w:b/>
          <w:sz w:val="26"/>
          <w:szCs w:val="26"/>
        </w:rPr>
      </w:pPr>
      <w:proofErr w:type="spellStart"/>
      <w:r w:rsidRPr="0022024A">
        <w:rPr>
          <w:rFonts w:asciiTheme="majorHAnsi" w:hAnsiTheme="majorHAnsi" w:cstheme="majorHAnsi"/>
          <w:b/>
          <w:sz w:val="26"/>
          <w:szCs w:val="26"/>
        </w:rPr>
        <w:t>egzosomów</w:t>
      </w:r>
      <w:proofErr w:type="spellEnd"/>
      <w:r w:rsidRPr="0022024A">
        <w:rPr>
          <w:rFonts w:asciiTheme="majorHAnsi" w:hAnsiTheme="majorHAnsi" w:cstheme="majorHAnsi"/>
          <w:b/>
          <w:sz w:val="26"/>
          <w:szCs w:val="26"/>
        </w:rPr>
        <w:t xml:space="preserve">: Identyfikacja nowych szlaków molekularnych i celów terapeutycznych </w:t>
      </w:r>
      <w:r>
        <w:rPr>
          <w:rFonts w:asciiTheme="majorHAnsi" w:hAnsiTheme="majorHAnsi" w:cstheme="majorHAnsi"/>
          <w:b/>
          <w:sz w:val="26"/>
          <w:szCs w:val="26"/>
        </w:rPr>
        <w:br/>
      </w:r>
      <w:r w:rsidRPr="0022024A">
        <w:rPr>
          <w:rFonts w:asciiTheme="majorHAnsi" w:hAnsiTheme="majorHAnsi" w:cstheme="majorHAnsi"/>
          <w:b/>
          <w:sz w:val="26"/>
          <w:szCs w:val="26"/>
        </w:rPr>
        <w:t>w</w:t>
      </w:r>
      <w:r w:rsidR="00133990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22024A">
        <w:rPr>
          <w:rFonts w:asciiTheme="majorHAnsi" w:hAnsiTheme="majorHAnsi" w:cstheme="majorHAnsi"/>
          <w:b/>
          <w:sz w:val="26"/>
          <w:szCs w:val="26"/>
        </w:rPr>
        <w:t>cukrzycowej chorobie nerek.</w:t>
      </w:r>
    </w:p>
    <w:p w:rsidR="00010CC2" w:rsidRPr="001B2D55" w:rsidRDefault="00010CC2" w:rsidP="00AA08A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Theme="majorHAnsi" w:hAnsiTheme="majorHAnsi" w:cstheme="majorHAnsi"/>
          <w:b/>
          <w:sz w:val="26"/>
          <w:szCs w:val="26"/>
        </w:rPr>
      </w:pPr>
      <w:bookmarkStart w:id="0" w:name="_GoBack"/>
      <w:bookmarkEnd w:id="0"/>
    </w:p>
    <w:p w:rsidR="00010CC2" w:rsidRPr="001B2D55" w:rsidRDefault="00010CC2" w:rsidP="00AA08A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Theme="majorHAnsi" w:hAnsiTheme="majorHAnsi" w:cstheme="majorHAnsi"/>
        </w:rPr>
      </w:pPr>
    </w:p>
    <w:p w:rsidR="00AA08AC" w:rsidRPr="00AA08AC" w:rsidRDefault="00AA08AC" w:rsidP="00AA08A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Theme="majorHAnsi" w:hAnsiTheme="majorHAnsi" w:cstheme="majorHAnsi"/>
        </w:rPr>
      </w:pPr>
      <w:proofErr w:type="spellStart"/>
      <w:r w:rsidRPr="00AA08AC">
        <w:rPr>
          <w:rFonts w:asciiTheme="majorHAnsi" w:hAnsiTheme="majorHAnsi" w:cstheme="majorHAnsi"/>
        </w:rPr>
        <w:t>Podocyty</w:t>
      </w:r>
      <w:proofErr w:type="spellEnd"/>
      <w:r w:rsidRPr="00AA08AC">
        <w:rPr>
          <w:rFonts w:asciiTheme="majorHAnsi" w:hAnsiTheme="majorHAnsi" w:cstheme="majorHAnsi"/>
        </w:rPr>
        <w:t xml:space="preserve"> odgrywają kluczową rolę w rozwoju proteinurii towarzyszącej nefropatii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>cukrzycowej. Komórki te odpowiadają za mechaniczne wzmocnienie bariery filtracyjnej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>kłębuszków, za syntezę i rozbudowę błony podstawnej oraz za syntezę błony szczelinowej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>i regulację filtracji kłębuszkowej. W cukrzycy wszystkie te procesy są zaburzone, a strukturalne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 xml:space="preserve">uszkodzenia </w:t>
      </w:r>
      <w:proofErr w:type="spellStart"/>
      <w:r w:rsidRPr="00AA08AC">
        <w:rPr>
          <w:rFonts w:asciiTheme="majorHAnsi" w:hAnsiTheme="majorHAnsi" w:cstheme="majorHAnsi"/>
        </w:rPr>
        <w:t>podocytów</w:t>
      </w:r>
      <w:proofErr w:type="spellEnd"/>
      <w:r w:rsidRPr="00AA08AC">
        <w:rPr>
          <w:rFonts w:asciiTheme="majorHAnsi" w:hAnsiTheme="majorHAnsi" w:cstheme="majorHAnsi"/>
        </w:rPr>
        <w:t>, błony podstawnej i błony szczelinowej są pierwszymi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 xml:space="preserve">morfologicznymi wykładnikami rozwijającej się </w:t>
      </w:r>
      <w:proofErr w:type="spellStart"/>
      <w:r w:rsidRPr="00AA08AC">
        <w:rPr>
          <w:rFonts w:asciiTheme="majorHAnsi" w:hAnsiTheme="majorHAnsi" w:cstheme="majorHAnsi"/>
        </w:rPr>
        <w:t>glomerulopatii</w:t>
      </w:r>
      <w:proofErr w:type="spellEnd"/>
      <w:r w:rsidRPr="00AA08AC">
        <w:rPr>
          <w:rFonts w:asciiTheme="majorHAnsi" w:hAnsiTheme="majorHAnsi" w:cstheme="majorHAnsi"/>
        </w:rPr>
        <w:t>. Do dzisiaj nie zostały poznane</w:t>
      </w:r>
    </w:p>
    <w:p w:rsidR="00AA08AC" w:rsidRPr="00AA08AC" w:rsidRDefault="00AA08AC" w:rsidP="00AA08A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Theme="majorHAnsi" w:hAnsiTheme="majorHAnsi" w:cstheme="majorHAnsi"/>
        </w:rPr>
      </w:pPr>
      <w:r w:rsidRPr="00AA08AC">
        <w:rPr>
          <w:rFonts w:asciiTheme="majorHAnsi" w:hAnsiTheme="majorHAnsi" w:cstheme="majorHAnsi"/>
        </w:rPr>
        <w:t xml:space="preserve">mechanizmy zaburzeń funkcji i metabolizmu komórek </w:t>
      </w:r>
      <w:proofErr w:type="spellStart"/>
      <w:r w:rsidRPr="00AA08AC">
        <w:rPr>
          <w:rFonts w:asciiTheme="majorHAnsi" w:hAnsiTheme="majorHAnsi" w:cstheme="majorHAnsi"/>
        </w:rPr>
        <w:t>podocyta</w:t>
      </w:r>
      <w:proofErr w:type="spellEnd"/>
      <w:r w:rsidRPr="00AA08AC">
        <w:rPr>
          <w:rFonts w:asciiTheme="majorHAnsi" w:hAnsiTheme="majorHAnsi" w:cstheme="majorHAnsi"/>
        </w:rPr>
        <w:t xml:space="preserve"> towarzyszące rozwijającej się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 xml:space="preserve">albuminurii. Interesującym zagadnieniem jest określenie czy wyrostki stopowe </w:t>
      </w:r>
      <w:proofErr w:type="spellStart"/>
      <w:r w:rsidRPr="00AA08AC">
        <w:rPr>
          <w:rFonts w:asciiTheme="majorHAnsi" w:hAnsiTheme="majorHAnsi" w:cstheme="majorHAnsi"/>
        </w:rPr>
        <w:t>podocyta</w:t>
      </w:r>
      <w:proofErr w:type="spellEnd"/>
      <w:r w:rsidRPr="00AA08AC">
        <w:rPr>
          <w:rFonts w:asciiTheme="majorHAnsi" w:hAnsiTheme="majorHAnsi" w:cstheme="majorHAnsi"/>
        </w:rPr>
        <w:t xml:space="preserve"> są w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>stanie regulować prześwit szczeliny filtracyjnej, przepuszczalność błony szczelinowej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>i kłębuszkową ultrafiltrację. Obecnie wiadomo już, że błona szczelinowa nie jest statycznym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>molekularnym sitem. Stanowi ona wysoce dynamiczny kompleks białkowy. Do dzisiaj nie są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>znane mechanizmy oraz białka przenoszące sygnał z kompleksu białek szczelinowych,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 xml:space="preserve">regulujące dynamikę zmian </w:t>
      </w:r>
      <w:proofErr w:type="spellStart"/>
      <w:r w:rsidRPr="00AA08AC">
        <w:rPr>
          <w:rFonts w:asciiTheme="majorHAnsi" w:hAnsiTheme="majorHAnsi" w:cstheme="majorHAnsi"/>
        </w:rPr>
        <w:t>cytoszkieletu</w:t>
      </w:r>
      <w:proofErr w:type="spellEnd"/>
      <w:r w:rsidRPr="00AA08AC">
        <w:rPr>
          <w:rFonts w:asciiTheme="majorHAnsi" w:hAnsiTheme="majorHAnsi" w:cstheme="majorHAnsi"/>
        </w:rPr>
        <w:t xml:space="preserve"> aktynowego.</w:t>
      </w:r>
    </w:p>
    <w:p w:rsidR="00AA08AC" w:rsidRPr="00AA08AC" w:rsidRDefault="00AA08AC" w:rsidP="00AA08A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Theme="majorHAnsi" w:hAnsiTheme="majorHAnsi" w:cstheme="majorHAnsi"/>
        </w:rPr>
      </w:pPr>
      <w:r w:rsidRPr="00AA08AC">
        <w:rPr>
          <w:rFonts w:asciiTheme="majorHAnsi" w:hAnsiTheme="majorHAnsi" w:cstheme="majorHAnsi"/>
        </w:rPr>
        <w:t>CD147 jest transbłonową glikoproteiną, zaangażowaną w różne działania fizjologiczne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>i patologiczne poprzez oddziaływanie z wieloma innymi białkami, w tym transporterami</w:t>
      </w:r>
      <w:r w:rsidR="00133990">
        <w:rPr>
          <w:rFonts w:asciiTheme="majorHAnsi" w:hAnsiTheme="majorHAnsi" w:cstheme="majorHAnsi"/>
        </w:rPr>
        <w:t xml:space="preserve"> </w:t>
      </w:r>
      <w:proofErr w:type="spellStart"/>
      <w:r w:rsidRPr="00AA08AC">
        <w:rPr>
          <w:rFonts w:asciiTheme="majorHAnsi" w:hAnsiTheme="majorHAnsi" w:cstheme="majorHAnsi"/>
        </w:rPr>
        <w:t>monokarboksylowymi</w:t>
      </w:r>
      <w:proofErr w:type="spellEnd"/>
      <w:r w:rsidRPr="00AA08AC">
        <w:rPr>
          <w:rFonts w:asciiTheme="majorHAnsi" w:hAnsiTheme="majorHAnsi" w:cstheme="majorHAnsi"/>
        </w:rPr>
        <w:t xml:space="preserve">, kaweoliną-1 i </w:t>
      </w:r>
      <w:proofErr w:type="spellStart"/>
      <w:r w:rsidRPr="00AA08AC">
        <w:rPr>
          <w:rFonts w:asciiTheme="majorHAnsi" w:hAnsiTheme="majorHAnsi" w:cstheme="majorHAnsi"/>
        </w:rPr>
        <w:t>integrynami</w:t>
      </w:r>
      <w:proofErr w:type="spellEnd"/>
      <w:r w:rsidRPr="00AA08AC">
        <w:rPr>
          <w:rFonts w:asciiTheme="majorHAnsi" w:hAnsiTheme="majorHAnsi" w:cstheme="majorHAnsi"/>
        </w:rPr>
        <w:t>. Ta glikoproteina została najlepiej poznana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 xml:space="preserve">jako silny aktywator </w:t>
      </w:r>
      <w:proofErr w:type="spellStart"/>
      <w:r w:rsidRPr="00AA08AC">
        <w:rPr>
          <w:rFonts w:asciiTheme="majorHAnsi" w:hAnsiTheme="majorHAnsi" w:cstheme="majorHAnsi"/>
        </w:rPr>
        <w:t>metaloproteinaz</w:t>
      </w:r>
      <w:proofErr w:type="spellEnd"/>
      <w:r w:rsidRPr="00AA08AC">
        <w:rPr>
          <w:rFonts w:asciiTheme="majorHAnsi" w:hAnsiTheme="majorHAnsi" w:cstheme="majorHAnsi"/>
        </w:rPr>
        <w:t xml:space="preserve"> macierzy zewnątrzkomórkowej i biogenezy </w:t>
      </w:r>
      <w:proofErr w:type="spellStart"/>
      <w:r w:rsidRPr="00AA08AC">
        <w:rPr>
          <w:rFonts w:asciiTheme="majorHAnsi" w:hAnsiTheme="majorHAnsi" w:cstheme="majorHAnsi"/>
        </w:rPr>
        <w:t>egzosomów</w:t>
      </w:r>
      <w:proofErr w:type="spellEnd"/>
      <w:r w:rsidRPr="00AA08AC">
        <w:rPr>
          <w:rFonts w:asciiTheme="majorHAnsi" w:hAnsiTheme="majorHAnsi" w:cstheme="majorHAnsi"/>
        </w:rPr>
        <w:t>.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>Może również działać jako kluczowy mediator odpowiedzi zapalnych i immunologicznych.</w:t>
      </w:r>
    </w:p>
    <w:p w:rsidR="00AA08AC" w:rsidRPr="00AA08AC" w:rsidRDefault="00AA08AC" w:rsidP="00AA08A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Theme="majorHAnsi" w:hAnsiTheme="majorHAnsi" w:cstheme="majorHAnsi"/>
        </w:rPr>
      </w:pPr>
      <w:r w:rsidRPr="00AA08AC">
        <w:rPr>
          <w:rFonts w:asciiTheme="majorHAnsi" w:hAnsiTheme="majorHAnsi" w:cstheme="majorHAnsi"/>
        </w:rPr>
        <w:t>Wykazano, że zwiększona ekspresja CD147 jest zaangażowana w patogenezę wielu chorób, w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 xml:space="preserve">tym cukrzycy. Mechanizm ten nie został do dzisiaj zbadany w komórkach </w:t>
      </w:r>
      <w:proofErr w:type="spellStart"/>
      <w:r w:rsidRPr="00AA08AC">
        <w:rPr>
          <w:rFonts w:asciiTheme="majorHAnsi" w:hAnsiTheme="majorHAnsi" w:cstheme="majorHAnsi"/>
        </w:rPr>
        <w:t>podocytarnych</w:t>
      </w:r>
      <w:proofErr w:type="spellEnd"/>
      <w:r w:rsidRPr="00AA08AC">
        <w:rPr>
          <w:rFonts w:asciiTheme="majorHAnsi" w:hAnsiTheme="majorHAnsi" w:cstheme="majorHAnsi"/>
        </w:rPr>
        <w:t>.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>Dlatego też, głównym celem projektu jest określenie roli CD147 w rozwoju patologicznych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>zmian obserwowanych w cukrzycy, jakie zachodzą w strukturze kłębuszkowej bariery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 xml:space="preserve">filtracyjnej, tworzonej przez </w:t>
      </w:r>
      <w:proofErr w:type="spellStart"/>
      <w:r w:rsidRPr="00AA08AC">
        <w:rPr>
          <w:rFonts w:asciiTheme="majorHAnsi" w:hAnsiTheme="majorHAnsi" w:cstheme="majorHAnsi"/>
        </w:rPr>
        <w:t>podocyty</w:t>
      </w:r>
      <w:proofErr w:type="spellEnd"/>
      <w:r w:rsidRPr="00AA08AC">
        <w:rPr>
          <w:rFonts w:asciiTheme="majorHAnsi" w:hAnsiTheme="majorHAnsi" w:cstheme="majorHAnsi"/>
        </w:rPr>
        <w:t>, które ostatecznie prowadzą do nefropatii cukrzycowej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>i niewydolności nerek.</w:t>
      </w:r>
    </w:p>
    <w:p w:rsidR="00AA08AC" w:rsidRPr="00AA08AC" w:rsidRDefault="00AA08AC" w:rsidP="00AA08A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Theme="majorHAnsi" w:hAnsiTheme="majorHAnsi" w:cstheme="majorHAnsi"/>
        </w:rPr>
      </w:pPr>
      <w:r w:rsidRPr="00AA08AC">
        <w:rPr>
          <w:rFonts w:asciiTheme="majorHAnsi" w:hAnsiTheme="majorHAnsi" w:cstheme="majorHAnsi"/>
        </w:rPr>
        <w:t>Eksperymenty obejmują badania: komórkowych i molekularnych mechanizmów wzajemnego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>oddziaływania białka CD147 z jego partnerami, wpływu na biogenezę i wydzielanie</w:t>
      </w:r>
      <w:r w:rsidR="00133990">
        <w:rPr>
          <w:rFonts w:asciiTheme="majorHAnsi" w:hAnsiTheme="majorHAnsi" w:cstheme="majorHAnsi"/>
        </w:rPr>
        <w:t xml:space="preserve"> </w:t>
      </w:r>
      <w:proofErr w:type="spellStart"/>
      <w:r w:rsidRPr="00AA08AC">
        <w:rPr>
          <w:rFonts w:asciiTheme="majorHAnsi" w:hAnsiTheme="majorHAnsi" w:cstheme="majorHAnsi"/>
        </w:rPr>
        <w:t>egzosomów</w:t>
      </w:r>
      <w:proofErr w:type="spellEnd"/>
      <w:r w:rsidRPr="00AA08AC">
        <w:rPr>
          <w:rFonts w:asciiTheme="majorHAnsi" w:hAnsiTheme="majorHAnsi" w:cstheme="majorHAnsi"/>
        </w:rPr>
        <w:t>, regulację syntezy macierzy zewnątrzkomórkowej, procesy migracji,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 xml:space="preserve">przepuszczalności albuminy przez </w:t>
      </w:r>
      <w:proofErr w:type="spellStart"/>
      <w:r w:rsidRPr="00AA08AC">
        <w:rPr>
          <w:rFonts w:asciiTheme="majorHAnsi" w:hAnsiTheme="majorHAnsi" w:cstheme="majorHAnsi"/>
        </w:rPr>
        <w:t>monowarstwę</w:t>
      </w:r>
      <w:proofErr w:type="spellEnd"/>
      <w:r w:rsidRPr="00AA08AC">
        <w:rPr>
          <w:rFonts w:asciiTheme="majorHAnsi" w:hAnsiTheme="majorHAnsi" w:cstheme="majorHAnsi"/>
        </w:rPr>
        <w:t xml:space="preserve"> </w:t>
      </w:r>
      <w:proofErr w:type="spellStart"/>
      <w:r w:rsidRPr="00AA08AC">
        <w:rPr>
          <w:rFonts w:asciiTheme="majorHAnsi" w:hAnsiTheme="majorHAnsi" w:cstheme="majorHAnsi"/>
        </w:rPr>
        <w:t>podocytów</w:t>
      </w:r>
      <w:proofErr w:type="spellEnd"/>
      <w:r w:rsidRPr="00AA08AC">
        <w:rPr>
          <w:rFonts w:asciiTheme="majorHAnsi" w:hAnsiTheme="majorHAnsi" w:cstheme="majorHAnsi"/>
        </w:rPr>
        <w:t>, przepuszczalności kłębuszkowej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>bariery filtracyjnej dla albuminy. Ważną częścią tego projektu będzie również poszukiwanie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 xml:space="preserve">nowych markerów wczesnej nefropatii cukrzycowej i uszkodzeń </w:t>
      </w:r>
      <w:proofErr w:type="spellStart"/>
      <w:r w:rsidRPr="00AA08AC">
        <w:rPr>
          <w:rFonts w:asciiTheme="majorHAnsi" w:hAnsiTheme="majorHAnsi" w:cstheme="majorHAnsi"/>
        </w:rPr>
        <w:t>podocytów</w:t>
      </w:r>
      <w:proofErr w:type="spellEnd"/>
      <w:r w:rsidRPr="00AA08AC">
        <w:rPr>
          <w:rFonts w:asciiTheme="majorHAnsi" w:hAnsiTheme="majorHAnsi" w:cstheme="majorHAnsi"/>
        </w:rPr>
        <w:t xml:space="preserve"> w próbkach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 xml:space="preserve">moczu pobranych od otyłych cukrzycowych szczurów </w:t>
      </w:r>
      <w:proofErr w:type="spellStart"/>
      <w:r w:rsidRPr="00AA08AC">
        <w:rPr>
          <w:rFonts w:asciiTheme="majorHAnsi" w:hAnsiTheme="majorHAnsi" w:cstheme="majorHAnsi"/>
        </w:rPr>
        <w:t>Zucker</w:t>
      </w:r>
      <w:proofErr w:type="spellEnd"/>
      <w:r w:rsidRPr="00AA08AC">
        <w:rPr>
          <w:rFonts w:asciiTheme="majorHAnsi" w:hAnsiTheme="majorHAnsi" w:cstheme="majorHAnsi"/>
        </w:rPr>
        <w:t xml:space="preserve"> (ZDF ang. </w:t>
      </w:r>
      <w:proofErr w:type="spellStart"/>
      <w:r w:rsidRPr="00AA08AC">
        <w:rPr>
          <w:rFonts w:asciiTheme="majorHAnsi" w:hAnsiTheme="majorHAnsi" w:cstheme="majorHAnsi"/>
        </w:rPr>
        <w:t>Zucker</w:t>
      </w:r>
      <w:proofErr w:type="spellEnd"/>
      <w:r w:rsidRPr="00AA08AC">
        <w:rPr>
          <w:rFonts w:asciiTheme="majorHAnsi" w:hAnsiTheme="majorHAnsi" w:cstheme="majorHAnsi"/>
        </w:rPr>
        <w:t xml:space="preserve"> </w:t>
      </w:r>
      <w:proofErr w:type="spellStart"/>
      <w:r w:rsidRPr="00AA08AC">
        <w:rPr>
          <w:rFonts w:asciiTheme="majorHAnsi" w:hAnsiTheme="majorHAnsi" w:cstheme="majorHAnsi"/>
        </w:rPr>
        <w:t>Diabetic</w:t>
      </w:r>
      <w:proofErr w:type="spellEnd"/>
      <w:r w:rsidR="00133990">
        <w:rPr>
          <w:rFonts w:asciiTheme="majorHAnsi" w:hAnsiTheme="majorHAnsi" w:cstheme="majorHAnsi"/>
        </w:rPr>
        <w:t xml:space="preserve"> </w:t>
      </w:r>
      <w:proofErr w:type="spellStart"/>
      <w:r w:rsidRPr="00AA08AC">
        <w:rPr>
          <w:rFonts w:asciiTheme="majorHAnsi" w:hAnsiTheme="majorHAnsi" w:cstheme="majorHAnsi"/>
        </w:rPr>
        <w:t>Fatty</w:t>
      </w:r>
      <w:proofErr w:type="spellEnd"/>
      <w:r w:rsidRPr="00AA08AC">
        <w:rPr>
          <w:rFonts w:asciiTheme="majorHAnsi" w:hAnsiTheme="majorHAnsi" w:cstheme="majorHAnsi"/>
        </w:rPr>
        <w:t>), charakteryzujących się rozwijającą się cukrzycy typu 2. Kolejnym ważnym elementem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 xml:space="preserve">tego projektu będzie zbadanie roli CD147 w biogenezie i wydzielaniu do moczu </w:t>
      </w:r>
      <w:proofErr w:type="spellStart"/>
      <w:r w:rsidRPr="00AA08AC">
        <w:rPr>
          <w:rFonts w:asciiTheme="majorHAnsi" w:hAnsiTheme="majorHAnsi" w:cstheme="majorHAnsi"/>
        </w:rPr>
        <w:t>egzosomów</w:t>
      </w:r>
      <w:proofErr w:type="spellEnd"/>
      <w:r w:rsidRPr="00AA08AC">
        <w:rPr>
          <w:rFonts w:asciiTheme="majorHAnsi" w:hAnsiTheme="majorHAnsi" w:cstheme="majorHAnsi"/>
        </w:rPr>
        <w:t>,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>które mogą być również potencjalnym markerem uszkodzenia nerek. Realizacja tego projektu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>może pomóc w zrozumieniu zaburzeń molekularnych mechanizmów prowadzących do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>albuminurii i w konsekwencji poznania nowych markerów diagnostycznych do wykrywania</w:t>
      </w:r>
      <w:r w:rsidR="00133990">
        <w:rPr>
          <w:rFonts w:asciiTheme="majorHAnsi" w:hAnsiTheme="majorHAnsi" w:cstheme="majorHAnsi"/>
        </w:rPr>
        <w:t xml:space="preserve"> </w:t>
      </w:r>
      <w:r w:rsidRPr="00AA08AC">
        <w:rPr>
          <w:rFonts w:asciiTheme="majorHAnsi" w:hAnsiTheme="majorHAnsi" w:cstheme="majorHAnsi"/>
        </w:rPr>
        <w:t>wczesnej nefropatii cukrzycowej.</w:t>
      </w:r>
    </w:p>
    <w:sectPr w:rsidR="00AA08AC" w:rsidRPr="00AA08AC" w:rsidSect="00AA08AC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45"/>
    <w:rsid w:val="00010CC2"/>
    <w:rsid w:val="00133990"/>
    <w:rsid w:val="001B2D55"/>
    <w:rsid w:val="00202645"/>
    <w:rsid w:val="0022024A"/>
    <w:rsid w:val="003F56B9"/>
    <w:rsid w:val="007526CE"/>
    <w:rsid w:val="00AA08AC"/>
    <w:rsid w:val="00BD1CE2"/>
    <w:rsid w:val="00F338EB"/>
    <w:rsid w:val="00F7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6847"/>
  <w15:chartTrackingRefBased/>
  <w15:docId w15:val="{13052E51-B557-4B12-B2F1-D89BCD0F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Seidler</dc:creator>
  <cp:keywords/>
  <dc:description/>
  <cp:lastModifiedBy>Dorota Seidler</cp:lastModifiedBy>
  <cp:revision>4</cp:revision>
  <dcterms:created xsi:type="dcterms:W3CDTF">2024-12-09T11:04:00Z</dcterms:created>
  <dcterms:modified xsi:type="dcterms:W3CDTF">2024-12-09T11:41:00Z</dcterms:modified>
</cp:coreProperties>
</file>